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7D" w:rsidRDefault="009B687D" w:rsidP="009B687D">
      <w:pPr>
        <w:pStyle w:val="Standard"/>
        <w:pBdr>
          <w:bottom w:val="single" w:sz="12" w:space="1" w:color="000000"/>
        </w:pBdr>
        <w:jc w:val="center"/>
        <w:rPr>
          <w:sz w:val="72"/>
          <w:szCs w:val="72"/>
          <w:lang w:val="uk-UA"/>
        </w:rPr>
      </w:pPr>
      <w:r>
        <w:rPr>
          <w:sz w:val="72"/>
          <w:szCs w:val="72"/>
          <w:lang w:val="uk-UA"/>
        </w:rPr>
        <w:t>Кредитна спілка «</w:t>
      </w:r>
      <w:proofErr w:type="spellStart"/>
      <w:r>
        <w:rPr>
          <w:sz w:val="72"/>
          <w:szCs w:val="72"/>
          <w:lang w:val="uk-UA"/>
        </w:rPr>
        <w:t>Хосен</w:t>
      </w:r>
      <w:proofErr w:type="spellEnd"/>
      <w:r>
        <w:rPr>
          <w:sz w:val="72"/>
          <w:szCs w:val="72"/>
          <w:lang w:val="uk-UA"/>
        </w:rPr>
        <w:t>»</w:t>
      </w:r>
    </w:p>
    <w:p w:rsidR="009B687D" w:rsidRDefault="009B687D" w:rsidP="009B687D">
      <w:pPr>
        <w:pStyle w:val="Standard"/>
        <w:jc w:val="center"/>
        <w:rPr>
          <w:sz w:val="22"/>
          <w:szCs w:val="22"/>
          <w:lang w:val="uk-UA"/>
        </w:rPr>
      </w:pPr>
      <w:r>
        <w:rPr>
          <w:sz w:val="22"/>
          <w:szCs w:val="22"/>
          <w:lang w:val="uk-UA"/>
        </w:rPr>
        <w:t xml:space="preserve">88000,Закарпатська </w:t>
      </w:r>
      <w:proofErr w:type="spellStart"/>
      <w:r>
        <w:rPr>
          <w:sz w:val="22"/>
          <w:szCs w:val="22"/>
          <w:lang w:val="uk-UA"/>
        </w:rPr>
        <w:t>обл</w:t>
      </w:r>
      <w:proofErr w:type="spellEnd"/>
      <w:r>
        <w:rPr>
          <w:sz w:val="22"/>
          <w:szCs w:val="22"/>
          <w:lang w:val="uk-UA"/>
        </w:rPr>
        <w:t xml:space="preserve"> ;</w:t>
      </w:r>
      <w:proofErr w:type="spellStart"/>
      <w:r>
        <w:rPr>
          <w:sz w:val="22"/>
          <w:szCs w:val="22"/>
          <w:lang w:val="uk-UA"/>
        </w:rPr>
        <w:t>м.Ужгород</w:t>
      </w:r>
      <w:proofErr w:type="spellEnd"/>
      <w:r>
        <w:rPr>
          <w:sz w:val="22"/>
          <w:szCs w:val="22"/>
          <w:lang w:val="uk-UA"/>
        </w:rPr>
        <w:t xml:space="preserve"> ,</w:t>
      </w:r>
      <w:proofErr w:type="spellStart"/>
      <w:r>
        <w:rPr>
          <w:sz w:val="22"/>
          <w:szCs w:val="22"/>
          <w:lang w:val="uk-UA"/>
        </w:rPr>
        <w:t>вул</w:t>
      </w:r>
      <w:proofErr w:type="spellEnd"/>
      <w:r>
        <w:rPr>
          <w:sz w:val="22"/>
          <w:szCs w:val="22"/>
          <w:lang w:val="uk-UA"/>
        </w:rPr>
        <w:t xml:space="preserve"> .</w:t>
      </w:r>
      <w:proofErr w:type="spellStart"/>
      <w:r>
        <w:rPr>
          <w:sz w:val="22"/>
          <w:szCs w:val="22"/>
          <w:lang w:val="uk-UA"/>
        </w:rPr>
        <w:t>Берчені</w:t>
      </w:r>
      <w:proofErr w:type="spellEnd"/>
      <w:r>
        <w:rPr>
          <w:sz w:val="22"/>
          <w:szCs w:val="22"/>
          <w:lang w:val="uk-UA"/>
        </w:rPr>
        <w:t xml:space="preserve"> 21; код ЄДРПОУ 22107810;тел/факс (0312) 61-64-50</w:t>
      </w:r>
    </w:p>
    <w:p w:rsidR="009B687D" w:rsidRDefault="009B687D" w:rsidP="009B687D">
      <w:pPr>
        <w:pStyle w:val="Standard"/>
        <w:jc w:val="center"/>
      </w:pPr>
      <w:r>
        <w:rPr>
          <w:sz w:val="20"/>
          <w:szCs w:val="20"/>
          <w:lang w:val="en-US"/>
        </w:rPr>
        <w:t>e</w:t>
      </w:r>
      <w:r>
        <w:rPr>
          <w:sz w:val="20"/>
          <w:szCs w:val="20"/>
          <w:lang w:val="uk-UA"/>
        </w:rPr>
        <w:t>-</w:t>
      </w:r>
      <w:r>
        <w:rPr>
          <w:sz w:val="20"/>
          <w:szCs w:val="20"/>
          <w:lang w:val="en-US"/>
        </w:rPr>
        <w:t>mail</w:t>
      </w:r>
      <w:r>
        <w:rPr>
          <w:sz w:val="20"/>
          <w:szCs w:val="20"/>
          <w:lang w:val="uk-UA"/>
        </w:rPr>
        <w:t xml:space="preserve">: </w:t>
      </w:r>
      <w:hyperlink r:id="rId4" w:history="1">
        <w:r>
          <w:rPr>
            <w:rStyle w:val="Internetlink"/>
            <w:sz w:val="20"/>
            <w:szCs w:val="20"/>
            <w:lang w:val="en-US"/>
          </w:rPr>
          <w:t>khosen</w:t>
        </w:r>
      </w:hyperlink>
      <w:r>
        <w:rPr>
          <w:rStyle w:val="Internetlink"/>
          <w:sz w:val="20"/>
          <w:szCs w:val="20"/>
          <w:lang w:val="uk-UA"/>
        </w:rPr>
        <w:t>@</w:t>
      </w:r>
      <w:r>
        <w:rPr>
          <w:rStyle w:val="Internetlink"/>
          <w:sz w:val="20"/>
          <w:szCs w:val="20"/>
          <w:lang w:val="en-US"/>
        </w:rPr>
        <w:t>ukr.</w:t>
      </w:r>
      <w:hyperlink r:id="rId5" w:history="1">
        <w:r>
          <w:rPr>
            <w:rStyle w:val="Internetlink"/>
            <w:sz w:val="20"/>
            <w:szCs w:val="20"/>
            <w:lang w:val="en-US"/>
          </w:rPr>
          <w:t>net</w:t>
        </w:r>
      </w:hyperlink>
      <w:hyperlink r:id="rId6" w:history="1">
        <w:r>
          <w:rPr>
            <w:rStyle w:val="Internetlink"/>
            <w:sz w:val="20"/>
            <w:szCs w:val="20"/>
            <w:lang w:val="uk-UA"/>
          </w:rPr>
          <w:t>.</w:t>
        </w:r>
      </w:hyperlink>
      <w:r>
        <w:rPr>
          <w:sz w:val="20"/>
          <w:szCs w:val="20"/>
          <w:lang w:val="uk-UA"/>
        </w:rPr>
        <w:t xml:space="preserve">; </w:t>
      </w:r>
      <w:hyperlink r:id="rId7" w:history="1">
        <w:r>
          <w:rPr>
            <w:rStyle w:val="Internetlink"/>
            <w:sz w:val="20"/>
            <w:szCs w:val="20"/>
            <w:lang w:val="en-US"/>
          </w:rPr>
          <w:t>www</w:t>
        </w:r>
      </w:hyperlink>
      <w:hyperlink r:id="rId8" w:history="1">
        <w:r>
          <w:rPr>
            <w:rStyle w:val="Internetlink"/>
            <w:sz w:val="20"/>
            <w:szCs w:val="20"/>
            <w:lang w:val="uk-UA"/>
          </w:rPr>
          <w:t>.</w:t>
        </w:r>
      </w:hyperlink>
      <w:hyperlink r:id="rId9" w:history="1">
        <w:proofErr w:type="spellStart"/>
        <w:r>
          <w:rPr>
            <w:rStyle w:val="Internetlink"/>
            <w:sz w:val="20"/>
            <w:szCs w:val="20"/>
            <w:lang w:val="en-US"/>
          </w:rPr>
          <w:t>khosen</w:t>
        </w:r>
        <w:proofErr w:type="spellEnd"/>
      </w:hyperlink>
      <w:hyperlink r:id="rId10" w:history="1">
        <w:r>
          <w:rPr>
            <w:rStyle w:val="Internetlink"/>
            <w:sz w:val="20"/>
            <w:szCs w:val="20"/>
            <w:lang w:val="uk-UA"/>
          </w:rPr>
          <w:t>.</w:t>
        </w:r>
      </w:hyperlink>
      <w:hyperlink r:id="rId11" w:history="1">
        <w:proofErr w:type="spellStart"/>
        <w:r>
          <w:rPr>
            <w:rStyle w:val="Internetlink"/>
            <w:sz w:val="20"/>
            <w:szCs w:val="20"/>
            <w:lang w:val="en-US"/>
          </w:rPr>
          <w:t>uafin</w:t>
        </w:r>
        <w:proofErr w:type="spellEnd"/>
      </w:hyperlink>
      <w:hyperlink r:id="rId12" w:history="1">
        <w:r>
          <w:rPr>
            <w:rStyle w:val="Internetlink"/>
            <w:sz w:val="20"/>
            <w:szCs w:val="20"/>
            <w:lang w:val="uk-UA"/>
          </w:rPr>
          <w:t>.</w:t>
        </w:r>
      </w:hyperlink>
      <w:hyperlink r:id="rId13" w:history="1">
        <w:r>
          <w:rPr>
            <w:rStyle w:val="Internetlink"/>
            <w:sz w:val="20"/>
            <w:szCs w:val="20"/>
            <w:lang w:val="en-US"/>
          </w:rPr>
          <w:t>net</w:t>
        </w:r>
      </w:hyperlink>
    </w:p>
    <w:p w:rsidR="001D1672" w:rsidRDefault="009B687D" w:rsidP="00E33A13">
      <w:pPr>
        <w:pStyle w:val="Standard"/>
        <w:rPr>
          <w:lang w:val="uk-UA"/>
        </w:rPr>
      </w:pPr>
      <w:r>
        <w:rPr>
          <w:lang w:val="uk-UA"/>
        </w:rPr>
        <w:t xml:space="preserve">  </w:t>
      </w:r>
    </w:p>
    <w:p w:rsidR="00E33A13" w:rsidRDefault="00E33A13" w:rsidP="00E33A13">
      <w:pPr>
        <w:pStyle w:val="Standard"/>
        <w:rPr>
          <w:lang w:val="uk-UA"/>
        </w:rPr>
      </w:pPr>
    </w:p>
    <w:p w:rsidR="00E33A13" w:rsidRPr="00E33A13" w:rsidRDefault="00E33A13" w:rsidP="00E33A13">
      <w:pPr>
        <w:pStyle w:val="Standard"/>
        <w:rPr>
          <w:lang w:val="uk-UA"/>
        </w:rPr>
      </w:pPr>
    </w:p>
    <w:p w:rsidR="00750EE5" w:rsidRPr="00750EE5" w:rsidRDefault="00750EE5" w:rsidP="00750EE5">
      <w:pPr>
        <w:rPr>
          <w:b/>
        </w:rPr>
      </w:pPr>
      <w:bookmarkStart w:id="0" w:name="_GoBack"/>
      <w:r w:rsidRPr="00750EE5">
        <w:rPr>
          <w:b/>
        </w:rPr>
        <w:t>Інформація про механізми захисту прав споживачів фінансових послуг відповідно до вимог Закону України «Про фінансові послуги та державне регулювання ринків фінансових послуг»</w:t>
      </w:r>
    </w:p>
    <w:bookmarkEnd w:id="0"/>
    <w:p w:rsidR="00750EE5" w:rsidRDefault="00750EE5" w:rsidP="00750EE5">
      <w:r>
        <w:t>Механізми захисту прав споживачів фінансових послуг:</w:t>
      </w:r>
    </w:p>
    <w:p w:rsidR="00750EE5" w:rsidRDefault="00750EE5" w:rsidP="00750EE5">
      <w:r>
        <w:t>а) можливість та порядок позасудового розгляду скарг споживачів фінансових послуг, а саме: -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w:t>
      </w:r>
    </w:p>
    <w:p w:rsidR="00750EE5" w:rsidRDefault="00750EE5" w:rsidP="00750EE5">
      <w:r>
        <w:t xml:space="preserve">- шляхом звернення споживача (у тому числі щодо наявності в договорах умов, що обмежують права споживачів фінансових послуг), до органів, які здійснюють державне регулювання ринків фінансових послуг, та їх посадових осіб, зокрема, до Національного банку України, за поштовою </w:t>
      </w:r>
      <w:proofErr w:type="spellStart"/>
      <w:r>
        <w:t>адресою</w:t>
      </w:r>
      <w:proofErr w:type="spellEnd"/>
      <w:r>
        <w:t>: вул. Інститутська буд. 9, м. Київ-8, 01601. Для подання письмових звернень громадян: вул. Інститутська, буд.11-б, м. Київ-8, 01601. Телефон: 0 800 505 240, Пн-Чт 9:00 – 18:00, Пт 9:00 – 16:45. Форма електронного звернення громадянина (</w:t>
      </w:r>
      <w:proofErr w:type="spellStart"/>
      <w:r>
        <w:t>docx</w:t>
      </w:r>
      <w:proofErr w:type="spellEnd"/>
      <w:r>
        <w:t xml:space="preserve"> та </w:t>
      </w:r>
      <w:proofErr w:type="spellStart"/>
      <w:r>
        <w:t>pdf</w:t>
      </w:r>
      <w:proofErr w:type="spellEnd"/>
      <w:r>
        <w:t xml:space="preserve">), яке надсилається на nbu@bank.gov.ua. Вимоги до оформлення (викладення) письмових та усних звернень (Закон України “Про звернення громадян”, рішення Правління Національного банку України від 14 травня 2020 року №332-рш). Запис на особистий прийом: </w:t>
      </w:r>
      <w:proofErr w:type="spellStart"/>
      <w:r>
        <w:t>тел</w:t>
      </w:r>
      <w:proofErr w:type="spellEnd"/>
      <w:r>
        <w:t>. 0 800 505 240;</w:t>
      </w:r>
    </w:p>
    <w:p w:rsidR="00750EE5" w:rsidRDefault="00750EE5" w:rsidP="00750EE5">
      <w:r>
        <w:t xml:space="preserve">Державної служби України з питань безпечності харчових продуктів та захисту споживачів Телефони: (044) 279 12 70 – приймальня; (044) 278 84 60, 278 41 70 – канцелярія Електронна пошта: head@consumer.gov.ua Адреса: 01001, м. Київ, вул. </w:t>
      </w:r>
      <w:proofErr w:type="spellStart"/>
      <w:r>
        <w:t>Б.Грінченка</w:t>
      </w:r>
      <w:proofErr w:type="spellEnd"/>
      <w:r>
        <w:t>, 1.</w:t>
      </w:r>
    </w:p>
    <w:p w:rsidR="00750EE5" w:rsidRDefault="00750EE5" w:rsidP="00750EE5">
      <w: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750EE5" w:rsidRDefault="00750EE5" w:rsidP="00750EE5">
      <w:r>
        <w:t>Контактна інформація органу, який здійснює державне регулювання щодо діяльності кредитної спілки, а саме, – Національний банк України (НБУ) Адреса для листування: вул. Інститутська буд. 9, м. Київ-8, 01601. Адреса для подання письмових звернень громадян: вул. Інститутська, буд.11-б, м. Київ-8, 01601. </w:t>
      </w:r>
    </w:p>
    <w:p w:rsidR="00750EE5" w:rsidRDefault="00750EE5" w:rsidP="00750EE5">
      <w:r>
        <w:t xml:space="preserve">Телефон: 0 800 505 240, Пн-Чт 9:00 – 18:00, Пт 9:00 – 16:45. Електронна адреса для подання звернень громадян у форматі </w:t>
      </w:r>
      <w:proofErr w:type="spellStart"/>
      <w:r>
        <w:t>docx</w:t>
      </w:r>
      <w:proofErr w:type="spellEnd"/>
      <w:r>
        <w:t xml:space="preserve"> та </w:t>
      </w:r>
      <w:proofErr w:type="spellStart"/>
      <w:r>
        <w:t>pdf</w:t>
      </w:r>
      <w:proofErr w:type="spellEnd"/>
      <w:r>
        <w:t xml:space="preserve"> з дотримання вимог до оформлення (викладення) письмових та усних звернень згідно Закону України “Про звернення громадян” та рішення Правління Національного банку України від 14 травня 2020 року № 332-рш: nbu@bank.gov.ua. </w:t>
      </w:r>
    </w:p>
    <w:p w:rsidR="00750EE5" w:rsidRDefault="00750EE5" w:rsidP="00750EE5">
      <w:r>
        <w:t xml:space="preserve">Запис на особистий прийом: </w:t>
      </w:r>
      <w:proofErr w:type="spellStart"/>
      <w:r>
        <w:t>тел</w:t>
      </w:r>
      <w:proofErr w:type="spellEnd"/>
      <w:r>
        <w:t>. 0 800 505 240.</w:t>
      </w:r>
    </w:p>
    <w:p w:rsidR="00750EE5" w:rsidRDefault="00750EE5" w:rsidP="00750EE5">
      <w:r>
        <w:t>Контактний телефон і адреса електронної пошти кредитної спілки, адреса, за якою кредитною спілкою приймаються скарги споживачів фінансових послуг:</w:t>
      </w:r>
    </w:p>
    <w:p w:rsidR="00750EE5" w:rsidRDefault="00750EE5" w:rsidP="00750EE5">
      <w:r>
        <w:t xml:space="preserve">а) контактний телефон </w:t>
      </w:r>
      <w:r>
        <w:t xml:space="preserve">кредитної спілки:(0312) 61-64-50 </w:t>
      </w:r>
    </w:p>
    <w:p w:rsidR="00750EE5" w:rsidRPr="00750EE5" w:rsidRDefault="00750EE5" w:rsidP="00750EE5">
      <w:pPr>
        <w:rPr>
          <w:lang w:val="ru-RU"/>
        </w:rPr>
      </w:pPr>
      <w:r>
        <w:t>б) адреса електронної пошти кр</w:t>
      </w:r>
      <w:r>
        <w:t>едитної спілки: </w:t>
      </w:r>
      <w:proofErr w:type="spellStart"/>
      <w:r>
        <w:rPr>
          <w:lang w:val="en-US"/>
        </w:rPr>
        <w:t>khosen</w:t>
      </w:r>
      <w:proofErr w:type="spellEnd"/>
      <w:r w:rsidRPr="00750EE5">
        <w:rPr>
          <w:lang w:val="ru-RU"/>
        </w:rPr>
        <w:t>@</w:t>
      </w:r>
      <w:proofErr w:type="spellStart"/>
      <w:r>
        <w:rPr>
          <w:lang w:val="en-US"/>
        </w:rPr>
        <w:t>ukr</w:t>
      </w:r>
      <w:proofErr w:type="spellEnd"/>
      <w:r w:rsidRPr="00750EE5">
        <w:rPr>
          <w:lang w:val="ru-RU"/>
        </w:rPr>
        <w:t>.</w:t>
      </w:r>
      <w:r>
        <w:rPr>
          <w:lang w:val="en-US"/>
        </w:rPr>
        <w:t>net</w:t>
      </w:r>
    </w:p>
    <w:p w:rsidR="00C22683" w:rsidRDefault="00750EE5" w:rsidP="00750EE5">
      <w:r>
        <w:t>в) адреса за якою приймаються скарги споживачі</w:t>
      </w:r>
      <w:r>
        <w:t xml:space="preserve">в фінансових послуг: будинок 21, вулиця </w:t>
      </w:r>
      <w:proofErr w:type="spellStart"/>
      <w:r>
        <w:t>Берчені</w:t>
      </w:r>
      <w:proofErr w:type="spellEnd"/>
      <w:r>
        <w:t>, місто Ужгород</w:t>
      </w:r>
      <w:r>
        <w:t>, Зака</w:t>
      </w:r>
      <w:r>
        <w:t>рпатська область, Україна.</w:t>
      </w:r>
    </w:p>
    <w:sectPr w:rsidR="00C226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7D"/>
    <w:rsid w:val="00075A05"/>
    <w:rsid w:val="001D1672"/>
    <w:rsid w:val="001E3BFC"/>
    <w:rsid w:val="00750EE5"/>
    <w:rsid w:val="009B687D"/>
    <w:rsid w:val="00C22683"/>
    <w:rsid w:val="00E33A13"/>
    <w:rsid w:val="00E801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B0D9"/>
  <w15:chartTrackingRefBased/>
  <w15:docId w15:val="{BF083BB7-AFED-4F0A-A348-D2687A8B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687D"/>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 w:type="character" w:customStyle="1" w:styleId="Internetlink">
    <w:name w:val="Internet link"/>
    <w:rsid w:val="009B687D"/>
    <w:rPr>
      <w:color w:val="0000FF"/>
      <w:u w:val="single"/>
    </w:rPr>
  </w:style>
  <w:style w:type="paragraph" w:styleId="a3">
    <w:name w:val="Balloon Text"/>
    <w:basedOn w:val="a"/>
    <w:link w:val="a4"/>
    <w:uiPriority w:val="99"/>
    <w:semiHidden/>
    <w:unhideWhenUsed/>
    <w:rsid w:val="00E33A1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E33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osen.uafin.net/" TargetMode="External"/><Relationship Id="rId13" Type="http://schemas.openxmlformats.org/officeDocument/2006/relationships/hyperlink" Target="http://www.khosen.uafin.net/" TargetMode="External"/><Relationship Id="rId3" Type="http://schemas.openxmlformats.org/officeDocument/2006/relationships/webSettings" Target="webSettings.xml"/><Relationship Id="rId7" Type="http://schemas.openxmlformats.org/officeDocument/2006/relationships/hyperlink" Target="http://www.khosen.uafin.net/" TargetMode="External"/><Relationship Id="rId12" Type="http://schemas.openxmlformats.org/officeDocument/2006/relationships/hyperlink" Target="http://www.khosen.uafi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osen@utel.net.ua" TargetMode="External"/><Relationship Id="rId11" Type="http://schemas.openxmlformats.org/officeDocument/2006/relationships/hyperlink" Target="http://www.khosen.uafin.net/" TargetMode="External"/><Relationship Id="rId5" Type="http://schemas.openxmlformats.org/officeDocument/2006/relationships/hyperlink" Target="mailto:khosen@utel.net.ua" TargetMode="External"/><Relationship Id="rId15" Type="http://schemas.openxmlformats.org/officeDocument/2006/relationships/theme" Target="theme/theme1.xml"/><Relationship Id="rId10" Type="http://schemas.openxmlformats.org/officeDocument/2006/relationships/hyperlink" Target="http://www.khosen.uafin.net/" TargetMode="External"/><Relationship Id="rId4" Type="http://schemas.openxmlformats.org/officeDocument/2006/relationships/hyperlink" Target="mailto:khosen@utel.net.ua" TargetMode="External"/><Relationship Id="rId9" Type="http://schemas.openxmlformats.org/officeDocument/2006/relationships/hyperlink" Target="http://www.khosen.uafin.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2255</Words>
  <Characters>1286</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2021-01-11T07:32:00Z</cp:lastPrinted>
  <dcterms:created xsi:type="dcterms:W3CDTF">2021-08-02T07:25:00Z</dcterms:created>
  <dcterms:modified xsi:type="dcterms:W3CDTF">2021-08-02T07:25:00Z</dcterms:modified>
</cp:coreProperties>
</file>